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18FE6">
      <w:pPr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</w:p>
    <w:p w14:paraId="2EDB1B16">
      <w:pPr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  <w:lang w:val="en-US" w:eastAsia="zh-CN"/>
        </w:rPr>
        <w:t>XX学院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大学生课外学术科技作品竞赛参赛作品汇总表</w:t>
      </w:r>
    </w:p>
    <w:p w14:paraId="5AF4D6FC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团委（签章）：</w:t>
      </w:r>
    </w:p>
    <w:tbl>
      <w:tblPr>
        <w:tblStyle w:val="2"/>
        <w:tblW w:w="157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3158"/>
        <w:gridCol w:w="2040"/>
        <w:gridCol w:w="1416"/>
        <w:gridCol w:w="914"/>
        <w:gridCol w:w="1140"/>
        <w:gridCol w:w="1215"/>
        <w:gridCol w:w="795"/>
        <w:gridCol w:w="1260"/>
        <w:gridCol w:w="2043"/>
        <w:gridCol w:w="1147"/>
      </w:tblGrid>
      <w:tr w14:paraId="7D47B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tblHeader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276C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序号</w:t>
            </w:r>
          </w:p>
        </w:tc>
        <w:tc>
          <w:tcPr>
            <w:tcW w:w="3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B1914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作品名称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809BD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作者姓名或团队名称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B7284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年级专业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A6A5D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C71FD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指导</w:t>
            </w:r>
          </w:p>
          <w:p w14:paraId="2C0503DC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老师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60102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作品</w:t>
            </w:r>
          </w:p>
          <w:p w14:paraId="332D89FE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大类别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B6FC9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作品子类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70F1D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子类专业领域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DBD4D">
            <w:pPr>
              <w:widowControl/>
              <w:jc w:val="center"/>
              <w:rPr>
                <w:rFonts w:hint="default" w:ascii="黑体" w:hAnsi="黑体" w:eastAsia="黑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lang w:val="en-US" w:eastAsia="zh-CN"/>
              </w:rPr>
              <w:t>是否接受项目后期落地转化服务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39D0C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联系</w:t>
            </w:r>
          </w:p>
          <w:p w14:paraId="296B1A4B">
            <w:pPr>
              <w:widowControl/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电话</w:t>
            </w:r>
          </w:p>
        </w:tc>
      </w:tr>
      <w:tr w14:paraId="28B0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44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5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XXXXXX机制研究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E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张三、李四、王二</w:t>
            </w:r>
          </w:p>
          <w:p w14:paraId="73C2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(最多8人 )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A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202X级XXX学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E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本科/硕士在读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XX、XXX</w:t>
            </w:r>
          </w:p>
          <w:p w14:paraId="7100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（最多3人）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F52B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自然科学类学术论文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2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8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是/否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2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1XXXXXXXXX</w:t>
            </w:r>
          </w:p>
        </w:tc>
      </w:tr>
      <w:tr w14:paraId="13230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BB2E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7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XXXXXX调查报告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6D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张三、李四、王二</w:t>
            </w:r>
          </w:p>
          <w:p w14:paraId="09C1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(最多8人 )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202X级XXX学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A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本科/硕士在读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A1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XX、XXX</w:t>
            </w:r>
          </w:p>
          <w:p w14:paraId="14CB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（最多3人）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1EB9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哲学社会科学类社会调查报告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8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社会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0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B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是/否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9D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1XXXXXXXXX</w:t>
            </w:r>
          </w:p>
        </w:tc>
      </w:tr>
      <w:tr w14:paraId="35235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04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bookmarkStart w:id="0" w:name="_GoBack" w:colFirst="9" w:colLast="1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XXXXXX装置模型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6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张三、李四、王二</w:t>
            </w:r>
          </w:p>
          <w:p w14:paraId="472E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(最多8人 )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6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202X级XXX学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5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本科/硕士在读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B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XX、XXX</w:t>
            </w:r>
          </w:p>
          <w:p w14:paraId="04B4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（最多3人）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78BF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科技发明制作A</w:t>
            </w:r>
            <w:r>
              <w:rPr>
                <w:rFonts w:hint="eastAsia"/>
                <w:lang w:val="en-US" w:eastAsia="zh-CN"/>
              </w:rPr>
              <w:t>/B</w:t>
            </w:r>
            <w:r>
              <w:rPr>
                <w:rFonts w:hint="eastAsia"/>
              </w:rPr>
              <w:t>类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FF41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信息技术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4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通讯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是/否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A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1XXXXXXXXX</w:t>
            </w:r>
          </w:p>
        </w:tc>
      </w:tr>
      <w:bookmarkEnd w:id="0"/>
      <w:tr w14:paraId="5576B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FEA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C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A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D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2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0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1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4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0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7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4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3753B7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E0Y2ViOTI3M2VjNTYyNjA1OWIwMTY0YWRlZDEifQ=="/>
  </w:docVars>
  <w:rsids>
    <w:rsidRoot w:val="5CD70906"/>
    <w:rsid w:val="05355A4A"/>
    <w:rsid w:val="40740AC4"/>
    <w:rsid w:val="5CD7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1066</Words>
  <Characters>1283</Characters>
  <Lines>0</Lines>
  <Paragraphs>0</Paragraphs>
  <TotalTime>0</TotalTime>
  <ScaleCrop>false</ScaleCrop>
  <LinksUpToDate>false</LinksUpToDate>
  <CharactersWithSpaces>1286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2023-04-14T10:27:00Z</dcterms:created>
  <dc:creator>郭俊</dc:creator>
  <cp:lastModifiedBy>郭俊</cp:lastModifiedBy>
  <dcterms:modified xsi:type="dcterms:W3CDTF">2024-09-24T07:54:44Z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872B3204E0CC47BFBF11B806742CDA3A_11</vt:lpwstr>
  </property>
</Properties>
</file>