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1CD2D">
      <w:pPr>
        <w:spacing w:line="600" w:lineRule="exact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附件</w:t>
      </w:r>
      <w:bookmarkStart w:id="0" w:name="_GoBack"/>
      <w:bookmarkEnd w:id="0"/>
    </w:p>
    <w:p w14:paraId="67A2EA4E">
      <w:pPr>
        <w:spacing w:line="600" w:lineRule="exact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ascii="黑体" w:hAnsi="黑体" w:eastAsia="黑体" w:cs="黑体"/>
          <w:b/>
          <w:color w:val="000000"/>
          <w:sz w:val="32"/>
          <w:szCs w:val="32"/>
        </w:rPr>
        <w:t>第十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二</w:t>
      </w:r>
      <w:r>
        <w:rPr>
          <w:rFonts w:ascii="黑体" w:hAnsi="黑体" w:eastAsia="黑体" w:cs="黑体"/>
          <w:b/>
          <w:color w:val="000000"/>
          <w:sz w:val="32"/>
          <w:szCs w:val="32"/>
        </w:rPr>
        <w:t>届志愿者文化节志愿服务队伍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风采</w:t>
      </w:r>
      <w:r>
        <w:rPr>
          <w:rFonts w:ascii="黑体" w:hAnsi="黑体" w:eastAsia="黑体" w:cs="黑体"/>
          <w:b/>
          <w:color w:val="000000"/>
          <w:sz w:val="32"/>
          <w:szCs w:val="32"/>
        </w:rPr>
        <w:t>展及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公益</w:t>
      </w:r>
      <w:r>
        <w:rPr>
          <w:rFonts w:ascii="黑体" w:hAnsi="黑体" w:eastAsia="黑体" w:cs="黑体"/>
          <w:b/>
          <w:color w:val="000000"/>
          <w:sz w:val="32"/>
          <w:szCs w:val="32"/>
        </w:rPr>
        <w:t>集市</w:t>
      </w:r>
    </w:p>
    <w:p w14:paraId="6F8F3375">
      <w:pPr>
        <w:spacing w:line="600" w:lineRule="exact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工作方案</w:t>
      </w:r>
    </w:p>
    <w:p w14:paraId="5224815C">
      <w:pPr>
        <w:spacing w:line="600" w:lineRule="exact"/>
        <w:jc w:val="center"/>
        <w:rPr>
          <w:rFonts w:hint="eastAsia" w:ascii="黑体" w:hAnsi="黑体" w:eastAsia="黑体" w:cs="黑体"/>
          <w:b/>
          <w:color w:val="000000"/>
          <w:sz w:val="30"/>
          <w:szCs w:val="30"/>
        </w:rPr>
      </w:pPr>
    </w:p>
    <w:p w14:paraId="5D8390BE"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为响应习近平总书记“让学雷锋在人民群众特别是青少年中蔚然成风，让学雷锋活动融入日常、化作经常”的号召；弘扬“奉献、友爱、互助、进步”的志愿精神，充分发挥志愿服务实践育人作用，我校以第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十二届</w:t>
      </w:r>
      <w:r>
        <w:rPr>
          <w:rFonts w:hint="eastAsia" w:ascii="仿宋_GB2312" w:hAnsi="仿宋_GB2312" w:eastAsia="仿宋_GB2312" w:cs="仿宋_GB2312"/>
          <w:sz w:val="30"/>
          <w:szCs w:val="30"/>
        </w:rPr>
        <w:t>志愿者文化节和三月雷锋月为契机，开展志愿服务队伍风采展及公益集市活动，相关安排如下：</w:t>
      </w:r>
    </w:p>
    <w:p w14:paraId="1B54BF90">
      <w:pPr>
        <w:snapToGrid w:val="0"/>
        <w:spacing w:line="600" w:lineRule="exact"/>
        <w:rPr>
          <w:sz w:val="30"/>
          <w:szCs w:val="30"/>
        </w:rPr>
      </w:pPr>
      <w:r>
        <w:rPr>
          <w:rFonts w:ascii="仿宋_GB2312" w:hAnsi="仿宋_GB2312" w:eastAsia="仿宋_GB2312" w:cs="仿宋_GB2312"/>
          <w:b/>
          <w:color w:val="000000"/>
          <w:sz w:val="30"/>
          <w:szCs w:val="30"/>
        </w:rPr>
        <w:t>一、活动时间</w:t>
      </w:r>
    </w:p>
    <w:p w14:paraId="1D45B86D">
      <w:pPr>
        <w:snapToGrid w:val="0"/>
        <w:spacing w:line="60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27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15:00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-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18:00</w:t>
      </w:r>
    </w:p>
    <w:p w14:paraId="16C10185">
      <w:pPr>
        <w:snapToGrid w:val="0"/>
        <w:spacing w:line="600" w:lineRule="exact"/>
        <w:rPr>
          <w:sz w:val="30"/>
          <w:szCs w:val="30"/>
        </w:rPr>
      </w:pPr>
      <w:r>
        <w:rPr>
          <w:rFonts w:ascii="仿宋_GB2312" w:hAnsi="仿宋_GB2312" w:eastAsia="仿宋_GB2312" w:cs="仿宋_GB2312"/>
          <w:b/>
          <w:color w:val="000000"/>
          <w:sz w:val="30"/>
          <w:szCs w:val="30"/>
        </w:rPr>
        <w:t>二、活动地点</w:t>
      </w:r>
    </w:p>
    <w:p w14:paraId="05640F94">
      <w:pPr>
        <w:snapToGrid w:val="0"/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bCs/>
          <w:sz w:val="30"/>
          <w:szCs w:val="30"/>
          <w:lang w:bidi="ar"/>
        </w:rPr>
        <w:t>湖北医药学院文明广场（图书馆前）</w:t>
      </w:r>
    </w:p>
    <w:p w14:paraId="6AB66672"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活动主题</w:t>
      </w:r>
    </w:p>
    <w:p w14:paraId="3A9EF3AA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奋勇担当</w:t>
      </w:r>
      <w:r>
        <w:rPr>
          <w:rFonts w:hint="eastAsia" w:ascii="仿宋_GB2312" w:hAnsi="仿宋_GB2312" w:eastAsia="仿宋_GB2312" w:cs="仿宋_GB2312"/>
          <w:sz w:val="30"/>
          <w:szCs w:val="30"/>
          <w:lang w:eastAsia="zh"/>
        </w:rPr>
        <w:t>志愿行，</w:t>
      </w:r>
      <w:r>
        <w:rPr>
          <w:rFonts w:hint="eastAsia" w:ascii="仿宋_GB2312" w:hAnsi="仿宋_GB2312" w:eastAsia="仿宋_GB2312" w:cs="仿宋_GB2312"/>
          <w:sz w:val="30"/>
          <w:szCs w:val="30"/>
        </w:rPr>
        <w:t>青春</w:t>
      </w:r>
      <w:r>
        <w:rPr>
          <w:rFonts w:hint="eastAsia" w:ascii="仿宋_GB2312" w:hAnsi="仿宋_GB2312" w:eastAsia="仿宋_GB2312" w:cs="仿宋_GB2312"/>
          <w:sz w:val="30"/>
          <w:szCs w:val="30"/>
          <w:lang w:eastAsia="zh"/>
        </w:rPr>
        <w:t>建功新时代</w:t>
      </w:r>
    </w:p>
    <w:p w14:paraId="7846FAFB">
      <w:pPr>
        <w:snapToGrid w:val="0"/>
        <w:spacing w:line="600" w:lineRule="exact"/>
        <w:rPr>
          <w:rFonts w:eastAsia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sz w:val="30"/>
          <w:szCs w:val="30"/>
          <w:lang w:bidi="ar"/>
        </w:rPr>
        <w:t>四、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活动组织方</w:t>
      </w:r>
    </w:p>
    <w:p w14:paraId="56177215">
      <w:pPr>
        <w:snapToGrid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主办单位：共青团湖北医药学院委员会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、校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青年志愿者协会</w:t>
      </w:r>
    </w:p>
    <w:p w14:paraId="5C80760E">
      <w:pPr>
        <w:snapToGrid w:val="0"/>
        <w:spacing w:line="600" w:lineRule="exact"/>
        <w:ind w:firstLine="600" w:firstLineChars="200"/>
        <w:rPr>
          <w:rFonts w:hint="eastAsia" w:ascii="仿宋_GB2312" w:hAnsi="仿宋" w:eastAsia="仿宋_GB2312" w:cs="仿宋_GB2312"/>
          <w:bCs/>
          <w:sz w:val="30"/>
          <w:szCs w:val="30"/>
          <w:lang w:bidi="ar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承办单位：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相关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二级学院青协分会、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相关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志愿服务队</w:t>
      </w:r>
    </w:p>
    <w:p w14:paraId="473DDC8A">
      <w:pPr>
        <w:spacing w:line="600" w:lineRule="exact"/>
        <w:ind w:firstLine="600" w:firstLineChars="200"/>
        <w:textAlignment w:val="baseline"/>
        <w:rPr>
          <w:rFonts w:hint="eastAsia" w:ascii="仿宋_GB2312" w:hAnsi="仿宋" w:eastAsia="仿宋_GB2312" w:cs="仿宋_GB2312"/>
          <w:bCs/>
          <w:sz w:val="30"/>
          <w:szCs w:val="30"/>
          <w:lang w:bidi="ar"/>
        </w:rPr>
      </w:pPr>
      <w:r>
        <w:rPr>
          <w:rFonts w:hint="eastAsia" w:ascii="仿宋_GB2312" w:hAnsi="仿宋" w:eastAsia="仿宋_GB2312" w:cs="仿宋_GB2312"/>
          <w:bCs/>
          <w:sz w:val="30"/>
          <w:szCs w:val="30"/>
          <w:lang w:bidi="ar"/>
        </w:rPr>
        <w:t>协办单位：学校教职工分团委</w:t>
      </w:r>
    </w:p>
    <w:p w14:paraId="2B4271BA">
      <w:pPr>
        <w:spacing w:line="600" w:lineRule="exact"/>
        <w:textAlignment w:val="baseline"/>
        <w:rPr>
          <w:rFonts w:hint="eastAsia" w:ascii="仿宋_GB2312" w:hAnsi="宋体" w:eastAsia="仿宋_GB2312" w:cs="仿宋_GB2312"/>
          <w:b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b/>
          <w:sz w:val="30"/>
          <w:szCs w:val="30"/>
          <w:lang w:bidi="ar"/>
        </w:rPr>
        <w:t>五、参与人员</w:t>
      </w:r>
    </w:p>
    <w:p w14:paraId="6E000B98">
      <w:pPr>
        <w:snapToGrid w:val="0"/>
        <w:spacing w:line="600" w:lineRule="exact"/>
        <w:ind w:firstLine="600" w:firstLineChars="200"/>
        <w:rPr>
          <w:rFonts w:hint="eastAsia" w:ascii="仿宋_GB2312" w:hAnsi="宋体" w:eastAsia="仿宋_GB2312" w:cs="仿宋_GB2312"/>
          <w:bCs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bCs/>
          <w:sz w:val="30"/>
          <w:szCs w:val="30"/>
          <w:lang w:bidi="ar"/>
        </w:rPr>
        <w:t>校领导、</w:t>
      </w:r>
      <w:r>
        <w:rPr>
          <w:rFonts w:ascii="仿宋_GB2312" w:hAnsi="宋体" w:eastAsia="仿宋_GB2312" w:cs="仿宋_GB2312"/>
          <w:bCs/>
          <w:sz w:val="30"/>
          <w:szCs w:val="30"/>
          <w:lang w:bidi="ar"/>
        </w:rPr>
        <w:t>学工部、</w:t>
      </w:r>
      <w:r>
        <w:rPr>
          <w:rFonts w:hint="eastAsia" w:ascii="仿宋_GB2312" w:hAnsi="宋体" w:eastAsia="仿宋_GB2312" w:cs="仿宋_GB2312"/>
          <w:bCs/>
          <w:sz w:val="30"/>
          <w:szCs w:val="30"/>
          <w:lang w:bidi="ar"/>
        </w:rPr>
        <w:t>校</w:t>
      </w:r>
      <w:r>
        <w:rPr>
          <w:rFonts w:ascii="仿宋_GB2312" w:hAnsi="宋体" w:eastAsia="仿宋_GB2312" w:cs="仿宋_GB2312"/>
          <w:bCs/>
          <w:sz w:val="30"/>
          <w:szCs w:val="30"/>
          <w:lang w:bidi="ar"/>
        </w:rPr>
        <w:t>团委</w:t>
      </w:r>
      <w:r>
        <w:rPr>
          <w:rFonts w:hint="eastAsia" w:ascii="仿宋_GB2312" w:hAnsi="宋体" w:eastAsia="仿宋_GB2312" w:cs="仿宋_GB2312"/>
          <w:bCs/>
          <w:sz w:val="30"/>
          <w:szCs w:val="30"/>
          <w:lang w:bidi="ar"/>
        </w:rPr>
        <w:t>老师；</w:t>
      </w:r>
    </w:p>
    <w:p w14:paraId="542707A8">
      <w:pPr>
        <w:snapToGrid w:val="0"/>
        <w:spacing w:line="600" w:lineRule="exact"/>
        <w:ind w:firstLine="600" w:firstLineChars="200"/>
        <w:rPr>
          <w:rFonts w:hint="eastAsia"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青年志愿者协会干部、相关志愿服务队伍成员、</w:t>
      </w:r>
      <w:r>
        <w:rPr>
          <w:rFonts w:hint="eastAsia" w:ascii="仿宋_GB2312" w:hAnsi="宋体" w:eastAsia="仿宋_GB2312" w:cs="宋体"/>
          <w:bCs/>
          <w:sz w:val="30"/>
          <w:szCs w:val="30"/>
          <w:lang w:eastAsia="zh-CN"/>
        </w:rPr>
        <w:t>广大</w:t>
      </w:r>
      <w:r>
        <w:rPr>
          <w:rFonts w:hint="eastAsia" w:ascii="仿宋_GB2312" w:hAnsi="宋体" w:eastAsia="仿宋_GB2312" w:cs="宋体"/>
          <w:bCs/>
          <w:sz w:val="30"/>
          <w:szCs w:val="30"/>
        </w:rPr>
        <w:t>志愿者。</w:t>
      </w:r>
    </w:p>
    <w:p w14:paraId="55239EC5">
      <w:pPr>
        <w:numPr>
          <w:ilvl w:val="0"/>
          <w:numId w:val="0"/>
        </w:numPr>
        <w:snapToGrid w:val="0"/>
        <w:spacing w:line="600" w:lineRule="exact"/>
        <w:ind w:leftChars="0"/>
        <w:rPr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  <w:lang w:val="en-US" w:eastAsia="zh-CN"/>
        </w:rPr>
        <w:t>六、活动及打卡</w:t>
      </w:r>
    </w:p>
    <w:p w14:paraId="4527D0EC">
      <w:pPr>
        <w:numPr>
          <w:ilvl w:val="0"/>
          <w:numId w:val="0"/>
        </w:numPr>
        <w:snapToGrid w:val="0"/>
        <w:spacing w:line="600" w:lineRule="exact"/>
        <w:ind w:leftChars="0" w:firstLine="60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所有青协分会和志愿服务队均要参加志愿服务集市展示活动，每个展位人数要保证不少于10人。</w:t>
      </w:r>
    </w:p>
    <w:p w14:paraId="330C869F">
      <w:pPr>
        <w:numPr>
          <w:ilvl w:val="0"/>
          <w:numId w:val="0"/>
        </w:numPr>
        <w:snapToGrid w:val="0"/>
        <w:spacing w:line="600" w:lineRule="exact"/>
        <w:ind w:leftChars="200"/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val="en-US" w:eastAsia="zh-CN"/>
        </w:rPr>
        <w:t>1.活动要求：</w:t>
      </w:r>
    </w:p>
    <w:p w14:paraId="2E208BEC">
      <w:pPr>
        <w:numPr>
          <w:ilvl w:val="0"/>
          <w:numId w:val="1"/>
        </w:numPr>
        <w:snapToGrid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各青协分会要准备学习雷锋精神小活动，做好雷锋故事传播和雷锋精神宣传；各备案志愿服务队要参与活动展示队伍风采。</w:t>
      </w:r>
    </w:p>
    <w:p w14:paraId="7D13DB40">
      <w:pPr>
        <w:numPr>
          <w:ilvl w:val="0"/>
          <w:numId w:val="1"/>
        </w:numPr>
        <w:snapToGrid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现场打卡：各青协分会和志愿服务要制作本组织的打卡小印章，建议小印章设计使用本组织的LOGO或者队伍名称，尺寸为2cm*2cm-2.5cm*2.5cm，在每年文化节开幕式时使用。</w:t>
      </w:r>
    </w:p>
    <w:p w14:paraId="5C2B1491">
      <w:pPr>
        <w:numPr>
          <w:ilvl w:val="0"/>
          <w:numId w:val="0"/>
        </w:numPr>
        <w:snapToGrid w:val="0"/>
        <w:spacing w:line="600" w:lineRule="exact"/>
        <w:ind w:leftChars="0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  <w:t xml:space="preserve">    2.活动奖励</w:t>
      </w:r>
    </w:p>
    <w:p w14:paraId="5FC866D3">
      <w:pPr>
        <w:numPr>
          <w:ilvl w:val="0"/>
          <w:numId w:val="0"/>
        </w:numPr>
        <w:snapToGrid w:val="0"/>
        <w:spacing w:line="600" w:lineRule="exact"/>
        <w:ind w:leftChars="0"/>
        <w:rPr>
          <w:rFonts w:hint="default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 xml:space="preserve"> 参与活动，打卡满15个印章的志愿者，可将打卡明信片写上个人信息（姓名+学号）交各青协分会，青协分会汇总后，提交校青协领取1小时志愿服务荣誉时长。</w:t>
      </w:r>
    </w:p>
    <w:p w14:paraId="053BB5F0">
      <w:pPr>
        <w:numPr>
          <w:ilvl w:val="0"/>
          <w:numId w:val="0"/>
        </w:numPr>
        <w:snapToGrid w:val="0"/>
        <w:spacing w:line="600" w:lineRule="exact"/>
        <w:ind w:leftChars="0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  <w:t>七、具体要求</w:t>
      </w:r>
    </w:p>
    <w:p w14:paraId="4625F8E4">
      <w:pPr>
        <w:numPr>
          <w:ilvl w:val="0"/>
          <w:numId w:val="0"/>
        </w:numPr>
        <w:snapToGrid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1.各学院青协分会要做好本院志愿服务展位人员组织管理工作，事前做好参展人员报名，活动前一天做好通知提醒。</w:t>
      </w:r>
    </w:p>
    <w:p w14:paraId="2E813C94">
      <w:pPr>
        <w:numPr>
          <w:ilvl w:val="0"/>
          <w:numId w:val="0"/>
        </w:numPr>
        <w:snapToGrid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2.校院青协在活动当天中午，敦促各志愿服务队伍要提前到位做好展位布置。活动开始后，要督导参展人员到中央舞台参加活动。</w:t>
      </w:r>
    </w:p>
    <w:p w14:paraId="17EC21C7">
      <w:pPr>
        <w:numPr>
          <w:ilvl w:val="0"/>
          <w:numId w:val="0"/>
        </w:numPr>
        <w:snapToGrid w:val="0"/>
        <w:spacing w:line="600" w:lineRule="exact"/>
        <w:ind w:firstLine="600" w:firstLineChars="200"/>
        <w:rPr>
          <w:rFonts w:hint="default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3.各青协分会会长、副会长要到场，做好统筹协调管理。</w:t>
      </w:r>
    </w:p>
    <w:p w14:paraId="785DA161">
      <w:pPr>
        <w:numPr>
          <w:ilvl w:val="0"/>
          <w:numId w:val="0"/>
        </w:numPr>
        <w:snapToGrid w:val="0"/>
        <w:spacing w:line="600" w:lineRule="exact"/>
        <w:ind w:leftChars="0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场地安排</w:t>
      </w:r>
    </w:p>
    <w:p w14:paraId="3F0C801F">
      <w:pPr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5420995" cy="5182870"/>
            <wp:effectExtent l="0" t="0" r="8255" b="1778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518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BA520">
      <w:pPr>
        <w:jc w:val="center"/>
        <w:rPr>
          <w:rFonts w:hint="eastAsia"/>
          <w:sz w:val="30"/>
          <w:szCs w:val="30"/>
          <w:highlight w:val="yellow"/>
          <w:lang w:eastAsia="zh-CN"/>
        </w:rPr>
      </w:pPr>
      <w:r>
        <w:rPr>
          <w:rFonts w:hint="eastAsia"/>
          <w:sz w:val="30"/>
          <w:szCs w:val="30"/>
          <w:highlight w:val="yellow"/>
          <w:lang w:eastAsia="zh-CN"/>
        </w:rPr>
        <w:t>（帐篷及安排请关注“未湖之声”通知）</w:t>
      </w:r>
    </w:p>
    <w:p w14:paraId="6D7C33EE">
      <w:pPr>
        <w:jc w:val="center"/>
        <w:rPr>
          <w:rFonts w:hint="eastAsia"/>
          <w:sz w:val="30"/>
          <w:szCs w:val="30"/>
          <w:highlight w:val="yellow"/>
          <w:lang w:eastAsia="zh-CN"/>
        </w:rPr>
      </w:pPr>
    </w:p>
    <w:p w14:paraId="4081B045">
      <w:pPr>
        <w:snapToGrid w:val="0"/>
        <w:spacing w:line="600" w:lineRule="exact"/>
        <w:ind w:firstLine="600" w:firstLineChars="200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青团湖北医药学院委员会</w:t>
      </w:r>
    </w:p>
    <w:p w14:paraId="7F232A4F">
      <w:pPr>
        <w:snapToGrid w:val="0"/>
        <w:spacing w:line="600" w:lineRule="exact"/>
        <w:ind w:firstLine="2100" w:firstLineChars="700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湖北医药学院青年志愿者协会</w:t>
      </w:r>
    </w:p>
    <w:p w14:paraId="4FF99DCB">
      <w:pPr>
        <w:snapToGrid w:val="0"/>
        <w:spacing w:line="600" w:lineRule="exact"/>
        <w:ind w:firstLine="2100" w:firstLineChars="700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</w:t>
      </w:r>
    </w:p>
    <w:p w14:paraId="48AEBE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C9D94C"/>
    <w:multiLevelType w:val="singleLevel"/>
    <w:tmpl w:val="51C9D94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A592E"/>
    <w:rsid w:val="1EB84303"/>
    <w:rsid w:val="2D4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814</Words>
  <Characters>861</Characters>
  <Lines>0</Lines>
  <Paragraphs>0</Paragraphs>
  <TotalTime>18</TotalTime>
  <ScaleCrop>false</ScaleCrop>
  <LinksUpToDate>false</LinksUpToDate>
  <CharactersWithSpaces>868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2025-02-21T08:00:00Z</dcterms:created>
  <dc:creator>郭俊</dc:creator>
  <cp:lastModifiedBy>郭俊</cp:lastModifiedBy>
  <dcterms:modified xsi:type="dcterms:W3CDTF">2025-02-24T00:47:18Z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EC4606241AD44D6ABCB6FBAC1174560E_13</vt:lpwstr>
  </property>
  <property fmtid="{D5CDD505-2E9C-101B-9397-08002B2CF9AE}" pid="4" name="KSOTemplateDocerSaveRecord">
    <vt:lpwstr>eyJoZGlkIjoiODk4ZDE0Y2ViOTI3M2VjNTYyNjA1OWIwMTY0YWRlZDEiLCJ1c2VySWQiOiIzMzY1NDc2ODEifQ==</vt:lpwstr>
  </property>
</Properties>
</file>